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05" w:rsidRDefault="00B2485E">
      <w:pPr>
        <w:spacing w:line="56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50705" w:rsidRDefault="0095070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950705" w:rsidRPr="00950705" w:rsidRDefault="0095070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 w:rsidRPr="00950705">
        <w:rPr>
          <w:rFonts w:ascii="华文中宋" w:eastAsia="华文中宋" w:hAnsi="华文中宋" w:cs="华文中宋" w:hint="eastAsia"/>
          <w:b/>
          <w:bCs/>
          <w:sz w:val="44"/>
          <w:szCs w:val="44"/>
        </w:rPr>
        <w:t>培训议程</w:t>
      </w:r>
      <w:bookmarkEnd w:id="0"/>
    </w:p>
    <w:p w:rsidR="00950705" w:rsidRDefault="00950705">
      <w:pPr>
        <w:spacing w:line="560" w:lineRule="exact"/>
        <w:rPr>
          <w:rFonts w:ascii="小标宋" w:eastAsia="小标宋"/>
          <w:sz w:val="32"/>
          <w:szCs w:val="32"/>
        </w:rPr>
      </w:pPr>
    </w:p>
    <w:p w:rsidR="00950705" w:rsidRDefault="00B2485E">
      <w:pPr>
        <w:pStyle w:val="a4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30-17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</w:p>
    <w:p w:rsidR="00950705" w:rsidRDefault="00B2485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地点：深圳市南山区沙河西路深圳湾科技生态园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</w:p>
    <w:p w:rsidR="00950705" w:rsidRDefault="00B2485E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602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会议室</w:t>
      </w:r>
    </w:p>
    <w:tbl>
      <w:tblPr>
        <w:tblpPr w:leftFromText="180" w:rightFromText="180" w:vertAnchor="text" w:horzAnchor="page" w:tblpX="1466" w:tblpY="564"/>
        <w:tblOverlap w:val="never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5"/>
        <w:gridCol w:w="2910"/>
        <w:gridCol w:w="3285"/>
        <w:gridCol w:w="1275"/>
      </w:tblGrid>
      <w:tr w:rsidR="00950705">
        <w:trPr>
          <w:trHeight w:val="537"/>
          <w:tblHeader/>
        </w:trPr>
        <w:tc>
          <w:tcPr>
            <w:tcW w:w="1675" w:type="dxa"/>
            <w:shd w:val="clear" w:color="auto" w:fill="BFBFB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时间</w:t>
            </w:r>
          </w:p>
        </w:tc>
        <w:tc>
          <w:tcPr>
            <w:tcW w:w="2910" w:type="dxa"/>
            <w:shd w:val="clear" w:color="auto" w:fill="BFBFB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主题</w:t>
            </w:r>
          </w:p>
        </w:tc>
        <w:tc>
          <w:tcPr>
            <w:tcW w:w="3285" w:type="dxa"/>
            <w:shd w:val="clear" w:color="auto" w:fill="BFBFB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主讲人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主持人</w:t>
            </w:r>
          </w:p>
        </w:tc>
      </w:tr>
      <w:tr w:rsidR="00950705">
        <w:trPr>
          <w:trHeight w:val="659"/>
        </w:trPr>
        <w:tc>
          <w:tcPr>
            <w:tcW w:w="1675" w:type="dxa"/>
            <w:shd w:val="clear" w:color="auto" w:fill="FFFFF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14:30</w:t>
            </w:r>
          </w:p>
        </w:tc>
        <w:tc>
          <w:tcPr>
            <w:tcW w:w="6195" w:type="dxa"/>
            <w:gridSpan w:val="2"/>
            <w:shd w:val="clear" w:color="auto" w:fill="FFFFF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深圳市版权协会秘书长陈彦</w:t>
            </w:r>
          </w:p>
        </w:tc>
      </w:tr>
      <w:tr w:rsidR="00950705">
        <w:trPr>
          <w:trHeight w:val="689"/>
        </w:trPr>
        <w:tc>
          <w:tcPr>
            <w:tcW w:w="167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14:35</w:t>
            </w:r>
          </w:p>
        </w:tc>
        <w:tc>
          <w:tcPr>
            <w:tcW w:w="6195" w:type="dxa"/>
            <w:gridSpan w:val="2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de-DE"/>
              </w:rPr>
              <w:t>主持人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开场</w:t>
            </w:r>
          </w:p>
        </w:tc>
        <w:tc>
          <w:tcPr>
            <w:tcW w:w="1275" w:type="dxa"/>
            <w:vMerge/>
            <w:vAlign w:val="center"/>
          </w:tcPr>
          <w:p w:rsidR="00950705" w:rsidRDefault="00950705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0705">
        <w:trPr>
          <w:trHeight w:val="1134"/>
        </w:trPr>
        <w:tc>
          <w:tcPr>
            <w:tcW w:w="167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14:45</w:t>
            </w:r>
          </w:p>
        </w:tc>
        <w:tc>
          <w:tcPr>
            <w:tcW w:w="2910" w:type="dxa"/>
            <w:vAlign w:val="center"/>
          </w:tcPr>
          <w:p w:rsidR="00950705" w:rsidRDefault="00B2485E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highlight w:val="yellow"/>
                <w:lang w:val="de-D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de-DE"/>
              </w:rPr>
              <w:t>广东省软件正版化工作部署</w:t>
            </w:r>
          </w:p>
        </w:tc>
        <w:tc>
          <w:tcPr>
            <w:tcW w:w="328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de-DE"/>
              </w:rPr>
              <w:t>广东省委宣传部（广东省版权局）版权和印刷管理处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领导</w:t>
            </w:r>
          </w:p>
        </w:tc>
        <w:tc>
          <w:tcPr>
            <w:tcW w:w="1275" w:type="dxa"/>
            <w:vMerge/>
            <w:vAlign w:val="center"/>
          </w:tcPr>
          <w:p w:rsidR="00950705" w:rsidRDefault="00950705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0705">
        <w:trPr>
          <w:trHeight w:val="674"/>
        </w:trPr>
        <w:tc>
          <w:tcPr>
            <w:tcW w:w="167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14:45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14:55</w:t>
            </w:r>
          </w:p>
        </w:tc>
        <w:tc>
          <w:tcPr>
            <w:tcW w:w="2910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深圳软件正版化工作部署</w:t>
            </w:r>
          </w:p>
        </w:tc>
        <w:tc>
          <w:tcPr>
            <w:tcW w:w="328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深圳市市场监督管理局知识产权促进处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领导</w:t>
            </w:r>
          </w:p>
        </w:tc>
        <w:tc>
          <w:tcPr>
            <w:tcW w:w="1275" w:type="dxa"/>
            <w:vMerge/>
            <w:vAlign w:val="center"/>
          </w:tcPr>
          <w:p w:rsidR="00950705" w:rsidRDefault="00950705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0705">
        <w:trPr>
          <w:trHeight w:val="719"/>
        </w:trPr>
        <w:tc>
          <w:tcPr>
            <w:tcW w:w="167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14:55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15:45</w:t>
            </w:r>
          </w:p>
        </w:tc>
        <w:tc>
          <w:tcPr>
            <w:tcW w:w="2910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软件资产管理专题讲座</w:t>
            </w:r>
          </w:p>
        </w:tc>
        <w:tc>
          <w:tcPr>
            <w:tcW w:w="328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广东省版权专家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库专家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赵芳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:rsidR="00950705" w:rsidRDefault="00950705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0705">
        <w:trPr>
          <w:trHeight w:val="719"/>
        </w:trPr>
        <w:tc>
          <w:tcPr>
            <w:tcW w:w="167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15:45-16:30</w:t>
            </w:r>
          </w:p>
        </w:tc>
        <w:tc>
          <w:tcPr>
            <w:tcW w:w="2910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软件正版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化有关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法律法规解读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328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深圳市知识产权专家委员会专家孟海</w:t>
            </w:r>
          </w:p>
        </w:tc>
        <w:tc>
          <w:tcPr>
            <w:tcW w:w="1275" w:type="dxa"/>
            <w:vMerge/>
            <w:vAlign w:val="center"/>
          </w:tcPr>
          <w:p w:rsidR="00950705" w:rsidRDefault="00950705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0705">
        <w:trPr>
          <w:trHeight w:val="719"/>
        </w:trPr>
        <w:tc>
          <w:tcPr>
            <w:tcW w:w="167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16:30-17:15</w:t>
            </w:r>
          </w:p>
        </w:tc>
        <w:tc>
          <w:tcPr>
            <w:tcW w:w="2910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软件著作权侵权司法审判案例解析</w:t>
            </w:r>
          </w:p>
        </w:tc>
        <w:tc>
          <w:tcPr>
            <w:tcW w:w="3285" w:type="dxa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深圳市中级人民法院知识产权庭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法官</w:t>
            </w:r>
          </w:p>
        </w:tc>
        <w:tc>
          <w:tcPr>
            <w:tcW w:w="1275" w:type="dxa"/>
            <w:vMerge/>
            <w:vAlign w:val="center"/>
          </w:tcPr>
          <w:p w:rsidR="00950705" w:rsidRDefault="00950705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0705">
        <w:trPr>
          <w:trHeight w:val="594"/>
        </w:trPr>
        <w:tc>
          <w:tcPr>
            <w:tcW w:w="1675" w:type="dxa"/>
            <w:shd w:val="clear" w:color="auto" w:fill="FFFFF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17:15 - 17:30</w:t>
            </w:r>
          </w:p>
        </w:tc>
        <w:tc>
          <w:tcPr>
            <w:tcW w:w="6195" w:type="dxa"/>
            <w:gridSpan w:val="2"/>
            <w:shd w:val="clear" w:color="auto" w:fill="FFFFFF"/>
            <w:vAlign w:val="center"/>
          </w:tcPr>
          <w:p w:rsidR="00950705" w:rsidRDefault="00B2485E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  <w:lang w:val="de-D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互动交流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950705" w:rsidRDefault="00950705">
            <w:pPr>
              <w:pStyle w:val="a5"/>
              <w:spacing w:line="56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50705" w:rsidRDefault="0095070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50705" w:rsidRDefault="0095070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50705" w:rsidRDefault="00950705"/>
    <w:sectPr w:rsidR="00950705" w:rsidSect="00950705">
      <w:footerReference w:type="default" r:id="rId7"/>
      <w:pgSz w:w="11906" w:h="16838"/>
      <w:pgMar w:top="1440" w:right="1800" w:bottom="13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5E" w:rsidRDefault="00B2485E" w:rsidP="00950705">
      <w:r>
        <w:separator/>
      </w:r>
    </w:p>
  </w:endnote>
  <w:endnote w:type="continuationSeparator" w:id="0">
    <w:p w:rsidR="00B2485E" w:rsidRDefault="00B2485E" w:rsidP="0095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05" w:rsidRDefault="009507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950705" w:rsidRDefault="00950705">
                <w:pPr>
                  <w:pStyle w:val="a3"/>
                </w:pPr>
                <w:r>
                  <w:fldChar w:fldCharType="begin"/>
                </w:r>
                <w:r w:rsidR="00B2485E">
                  <w:instrText xml:space="preserve"> PAGE  \* MERGEFORMAT </w:instrText>
                </w:r>
                <w:r>
                  <w:fldChar w:fldCharType="separate"/>
                </w:r>
                <w:r w:rsidR="00FC4CD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5E" w:rsidRDefault="00B2485E" w:rsidP="00950705">
      <w:r>
        <w:separator/>
      </w:r>
    </w:p>
  </w:footnote>
  <w:footnote w:type="continuationSeparator" w:id="0">
    <w:p w:rsidR="00B2485E" w:rsidRDefault="00B2485E" w:rsidP="0095070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龙鸣">
    <w15:presenceInfo w15:providerId="None" w15:userId="龙鸣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3B1FEF"/>
    <w:rsid w:val="00950705"/>
    <w:rsid w:val="00B2485E"/>
    <w:rsid w:val="00FC4CD7"/>
    <w:rsid w:val="723B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07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507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9507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950705"/>
    <w:pPr>
      <w:ind w:firstLineChars="200" w:firstLine="420"/>
    </w:pPr>
  </w:style>
  <w:style w:type="paragraph" w:styleId="a6">
    <w:name w:val="header"/>
    <w:basedOn w:val="a"/>
    <w:link w:val="Char"/>
    <w:rsid w:val="00FC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C4CD7"/>
    <w:rPr>
      <w:kern w:val="2"/>
      <w:sz w:val="18"/>
      <w:szCs w:val="18"/>
    </w:rPr>
  </w:style>
  <w:style w:type="paragraph" w:styleId="a7">
    <w:name w:val="Balloon Text"/>
    <w:basedOn w:val="a"/>
    <w:link w:val="Char0"/>
    <w:rsid w:val="00FC4CD7"/>
    <w:rPr>
      <w:sz w:val="18"/>
      <w:szCs w:val="18"/>
    </w:rPr>
  </w:style>
  <w:style w:type="character" w:customStyle="1" w:styleId="Char0">
    <w:name w:val="批注框文本 Char"/>
    <w:basedOn w:val="a0"/>
    <w:link w:val="a7"/>
    <w:rsid w:val="00FC4C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王秋雯</dc:creator>
  <cp:lastModifiedBy>zhangchunfeng</cp:lastModifiedBy>
  <cp:revision>2</cp:revision>
  <dcterms:created xsi:type="dcterms:W3CDTF">2021-09-02T09:32:00Z</dcterms:created>
  <dcterms:modified xsi:type="dcterms:W3CDTF">2021-09-03T01:36:00Z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